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9A8F5" w14:textId="1C9DDC80" w:rsidR="006E62DC" w:rsidRDefault="00925826"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F20CB0D" wp14:editId="15BEF2CF">
            <wp:simplePos x="0" y="0"/>
            <wp:positionH relativeFrom="column">
              <wp:posOffset>1285875</wp:posOffset>
            </wp:positionH>
            <wp:positionV relativeFrom="paragraph">
              <wp:posOffset>-190500</wp:posOffset>
            </wp:positionV>
            <wp:extent cx="3195608" cy="1076325"/>
            <wp:effectExtent l="0" t="0" r="508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608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C3B983" w14:textId="6204745C" w:rsidR="00943E2C" w:rsidRDefault="000F70C5" w:rsidP="000F70C5">
      <w:pPr>
        <w:tabs>
          <w:tab w:val="left" w:pos="7215"/>
        </w:tabs>
      </w:pPr>
      <w:r>
        <w:tab/>
      </w:r>
    </w:p>
    <w:p w14:paraId="65307DD8" w14:textId="1058B95D" w:rsidR="00925826" w:rsidRDefault="00925826"/>
    <w:p w14:paraId="36CBDBDC" w14:textId="77777777" w:rsidR="00925826" w:rsidRDefault="00925826"/>
    <w:p w14:paraId="58BB8A41" w14:textId="77777777" w:rsidR="000F70C5" w:rsidRDefault="00925826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40"/>
          <w:szCs w:val="40"/>
          <w:u w:val="single"/>
        </w:rPr>
      </w:pPr>
      <w:r>
        <w:rPr>
          <w:rFonts w:eastAsia="TimesNewRomanPSMT" w:cs="ArialMT"/>
          <w:b/>
          <w:color w:val="000000"/>
          <w:sz w:val="40"/>
          <w:szCs w:val="40"/>
          <w:u w:val="single"/>
        </w:rPr>
        <w:t>CADRE DE REPONSE TECHNIQUE</w:t>
      </w:r>
      <w:r w:rsidR="000F70C5">
        <w:rPr>
          <w:rFonts w:eastAsia="TimesNewRomanPSMT" w:cs="ArialMT"/>
          <w:b/>
          <w:color w:val="000000"/>
          <w:sz w:val="40"/>
          <w:szCs w:val="40"/>
          <w:u w:val="single"/>
        </w:rPr>
        <w:t xml:space="preserve"> </w:t>
      </w:r>
    </w:p>
    <w:p w14:paraId="21FAFF71" w14:textId="77777777" w:rsidR="00925826" w:rsidRPr="0070331C" w:rsidRDefault="00925826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40"/>
          <w:szCs w:val="40"/>
        </w:rPr>
      </w:pPr>
    </w:p>
    <w:p w14:paraId="35264A9D" w14:textId="77777777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ArialMT" w:eastAsia="TimesNewRomanPSMT" w:hAnsi="ArialMT" w:cs="ArialMT"/>
          <w:color w:val="000000"/>
          <w:sz w:val="20"/>
          <w:szCs w:val="20"/>
        </w:rPr>
      </w:pPr>
    </w:p>
    <w:p w14:paraId="190938F3" w14:textId="77777777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color w:val="000000"/>
          <w:sz w:val="20"/>
          <w:szCs w:val="20"/>
        </w:rPr>
      </w:pPr>
    </w:p>
    <w:p w14:paraId="11DA7E30" w14:textId="502E4162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color w:val="000000"/>
          <w:sz w:val="20"/>
          <w:szCs w:val="20"/>
        </w:rPr>
      </w:pPr>
    </w:p>
    <w:p w14:paraId="12D73D0D" w14:textId="198F32F5" w:rsidR="008215B1" w:rsidRPr="00D00E33" w:rsidRDefault="0065225D" w:rsidP="008215B1">
      <w:pPr>
        <w:jc w:val="center"/>
      </w:pPr>
      <w:r w:rsidRPr="00D00E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E57715" wp14:editId="6286521B">
                <wp:simplePos x="0" y="0"/>
                <wp:positionH relativeFrom="column">
                  <wp:posOffset>-343535</wp:posOffset>
                </wp:positionH>
                <wp:positionV relativeFrom="paragraph">
                  <wp:posOffset>241300</wp:posOffset>
                </wp:positionV>
                <wp:extent cx="6830060" cy="1516380"/>
                <wp:effectExtent l="0" t="0" r="27940" b="266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151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5015BC" w14:textId="572BEB74" w:rsidR="00CD1989" w:rsidRDefault="00CD1989" w:rsidP="00CD1989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bookmarkStart w:id="0" w:name="_Hlk204938476"/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Marché de maîtrise d’œuvre pour les travaux  de mise en sécurité incendie et de mise aux normes de l’Hôpital Louis Domergue à </w:t>
                            </w:r>
                            <w:r w:rsidR="00FE58A2"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La </w:t>
                            </w: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Trinité</w:t>
                            </w:r>
                            <w:r w:rsidR="00771027"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- Relance</w:t>
                            </w:r>
                          </w:p>
                          <w:p w14:paraId="5130A8F8" w14:textId="2899AB5F" w:rsidR="005F3CC3" w:rsidRDefault="005F3CC3" w:rsidP="005F3CC3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bookmarkEnd w:id="0"/>
                        </w:txbxContent>
                      </wps:txbx>
                      <wps:bodyPr rot="0" vert="horz" wrap="square" lIns="91440" tIns="190800" rIns="91440" bIns="19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E577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7.05pt;margin-top:19pt;width:537.8pt;height:11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">
                <v:textbox inset=",5.3mm,,5.3mm">
                  <w:txbxContent>
                    <w:p w14:paraId="2A5015BC" w14:textId="572BEB74" w:rsidR="00CD1989" w:rsidRDefault="00CD1989" w:rsidP="00CD1989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bookmarkStart w:id="1" w:name="_Hlk204938476"/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Marché de maîtrise d’œuvre pour les travaux  de mise en sécurité incendie et de mise aux normes de l’Hôpital Louis Domergue à </w:t>
                      </w:r>
                      <w:r w:rsidR="00FE58A2"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La </w:t>
                      </w:r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>Trinité</w:t>
                      </w:r>
                      <w:r w:rsidR="00771027"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 - Relance</w:t>
                      </w:r>
                    </w:p>
                    <w:p w14:paraId="5130A8F8" w14:textId="2899AB5F" w:rsidR="005F3CC3" w:rsidRDefault="005F3CC3" w:rsidP="005F3CC3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</w:p>
                    <w:bookmarkEnd w:id="1"/>
                  </w:txbxContent>
                </v:textbox>
              </v:shape>
            </w:pict>
          </mc:Fallback>
        </mc:AlternateContent>
      </w:r>
    </w:p>
    <w:p w14:paraId="664DE646" w14:textId="77777777" w:rsidR="008215B1" w:rsidRPr="00D00E33" w:rsidRDefault="008215B1" w:rsidP="008215B1">
      <w:pPr>
        <w:jc w:val="center"/>
      </w:pPr>
    </w:p>
    <w:p w14:paraId="5588015E" w14:textId="77777777" w:rsidR="008215B1" w:rsidRPr="00D00E33" w:rsidRDefault="008215B1" w:rsidP="008215B1">
      <w:pPr>
        <w:jc w:val="center"/>
      </w:pPr>
    </w:p>
    <w:p w14:paraId="5DA9493D" w14:textId="77777777" w:rsidR="008215B1" w:rsidRPr="00D00E33" w:rsidRDefault="008215B1" w:rsidP="008215B1">
      <w:pPr>
        <w:jc w:val="center"/>
      </w:pPr>
    </w:p>
    <w:p w14:paraId="549EF5E8" w14:textId="77777777" w:rsidR="008215B1" w:rsidRPr="00D00E33" w:rsidRDefault="008215B1" w:rsidP="008215B1"/>
    <w:p w14:paraId="2205CB02" w14:textId="77777777" w:rsidR="008215B1" w:rsidRPr="00D00E33" w:rsidRDefault="008215B1" w:rsidP="008215B1">
      <w:pPr>
        <w:jc w:val="center"/>
      </w:pPr>
    </w:p>
    <w:p w14:paraId="5349C5CC" w14:textId="77777777" w:rsidR="008215B1" w:rsidRPr="00D00E33" w:rsidRDefault="008215B1" w:rsidP="008215B1">
      <w:pPr>
        <w:jc w:val="center"/>
      </w:pPr>
    </w:p>
    <w:p w14:paraId="06C8F24C" w14:textId="77777777" w:rsidR="005F3CC3" w:rsidRDefault="005F3CC3" w:rsidP="009039F6">
      <w:pPr>
        <w:jc w:val="center"/>
        <w:rPr>
          <w:b/>
          <w:bCs/>
          <w:sz w:val="36"/>
          <w:szCs w:val="36"/>
        </w:rPr>
      </w:pPr>
    </w:p>
    <w:p w14:paraId="44008B46" w14:textId="77777777" w:rsidR="005F3CC3" w:rsidRDefault="005F3CC3" w:rsidP="009039F6">
      <w:pPr>
        <w:jc w:val="center"/>
        <w:rPr>
          <w:b/>
          <w:bCs/>
          <w:sz w:val="36"/>
          <w:szCs w:val="36"/>
        </w:rPr>
      </w:pPr>
    </w:p>
    <w:p w14:paraId="502095D2" w14:textId="0E3EAAA0" w:rsidR="009039F6" w:rsidRPr="00C048DE" w:rsidRDefault="008215B1" w:rsidP="009039F6">
      <w:pPr>
        <w:jc w:val="center"/>
        <w:rPr>
          <w:b/>
          <w:bCs/>
          <w:sz w:val="36"/>
          <w:szCs w:val="36"/>
          <w:u w:val="single"/>
        </w:rPr>
      </w:pPr>
      <w:r w:rsidRPr="00D00E33">
        <w:rPr>
          <w:b/>
          <w:bCs/>
          <w:sz w:val="36"/>
          <w:szCs w:val="36"/>
        </w:rPr>
        <w:t xml:space="preserve">N° </w:t>
      </w:r>
      <w:r>
        <w:rPr>
          <w:b/>
          <w:bCs/>
          <w:sz w:val="36"/>
          <w:szCs w:val="36"/>
        </w:rPr>
        <w:t xml:space="preserve">de </w:t>
      </w:r>
      <w:r w:rsidR="00BB03BA">
        <w:rPr>
          <w:b/>
          <w:bCs/>
          <w:sz w:val="36"/>
          <w:szCs w:val="36"/>
        </w:rPr>
        <w:t>consultatio</w:t>
      </w:r>
      <w:r w:rsidR="00BB03BA" w:rsidRPr="00875D75">
        <w:rPr>
          <w:b/>
          <w:bCs/>
          <w:sz w:val="36"/>
          <w:szCs w:val="36"/>
        </w:rPr>
        <w:t>n</w:t>
      </w:r>
      <w:r w:rsidRPr="00875D75">
        <w:rPr>
          <w:b/>
          <w:bCs/>
          <w:sz w:val="36"/>
          <w:szCs w:val="36"/>
        </w:rPr>
        <w:t xml:space="preserve"> : </w:t>
      </w:r>
      <w:r w:rsidR="009039F6" w:rsidRPr="00875D75">
        <w:rPr>
          <w:rFonts w:cs="Calibri"/>
          <w:b/>
          <w:sz w:val="32"/>
          <w:szCs w:val="18"/>
        </w:rPr>
        <w:t>DCE-2025-</w:t>
      </w:r>
      <w:r w:rsidR="006715AA">
        <w:rPr>
          <w:rFonts w:cs="Calibri"/>
          <w:b/>
          <w:sz w:val="32"/>
          <w:szCs w:val="18"/>
        </w:rPr>
        <w:t>187</w:t>
      </w:r>
      <w:r w:rsidR="00875D75" w:rsidRPr="00875D75">
        <w:rPr>
          <w:rFonts w:cs="Calibri"/>
          <w:b/>
          <w:sz w:val="32"/>
          <w:szCs w:val="18"/>
        </w:rPr>
        <w:t>-MCR</w:t>
      </w:r>
    </w:p>
    <w:p w14:paraId="5035F42E" w14:textId="0D206738" w:rsidR="008215B1" w:rsidRDefault="008215B1" w:rsidP="008215B1">
      <w:pPr>
        <w:jc w:val="center"/>
        <w:rPr>
          <w:b/>
          <w:sz w:val="36"/>
          <w:szCs w:val="36"/>
        </w:rPr>
      </w:pPr>
    </w:p>
    <w:p w14:paraId="42D53B6C" w14:textId="77777777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095587E3" w14:textId="77777777" w:rsidR="00943E2C" w:rsidRPr="00943E2C" w:rsidRDefault="00943E2C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u w:val="thick"/>
        </w:rPr>
      </w:pPr>
      <w:r w:rsidRPr="00943E2C">
        <w:rPr>
          <w:rFonts w:ascii="Times New Roman" w:eastAsia="Times New Roman" w:hAnsi="Times New Roman" w:cs="Times New Roman"/>
          <w:b/>
          <w:sz w:val="24"/>
          <w:u w:val="thick"/>
        </w:rPr>
        <w:t>Nom du candidat</w:t>
      </w:r>
      <w:r w:rsidRPr="00943E2C">
        <w:rPr>
          <w:rFonts w:ascii="Times New Roman" w:eastAsia="Times New Roman" w:hAnsi="Times New Roman" w:cs="Times New Roman"/>
          <w:b/>
          <w:sz w:val="24"/>
        </w:rPr>
        <w:t> </w:t>
      </w:r>
      <w:r w:rsidRPr="00943E2C">
        <w:rPr>
          <w:rFonts w:ascii="Times New Roman" w:eastAsia="Times New Roman" w:hAnsi="Times New Roman" w:cs="Times New Roman"/>
          <w:b/>
          <w:sz w:val="28"/>
        </w:rPr>
        <w:t>:</w:t>
      </w:r>
      <w:r w:rsidRPr="00943E2C">
        <w:rPr>
          <w:rFonts w:ascii="Times New Roman" w:eastAsia="Times New Roman" w:hAnsi="Times New Roman" w:cs="Times New Roman"/>
          <w:b/>
          <w:sz w:val="28"/>
          <w:u w:val="thick"/>
        </w:rPr>
        <w:t xml:space="preserve"> </w:t>
      </w:r>
    </w:p>
    <w:p w14:paraId="314AC74A" w14:textId="77777777" w:rsidR="00943E2C" w:rsidRPr="00943E2C" w:rsidRDefault="00943E2C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CCC21B9" w14:textId="00025991" w:rsidR="00943E2C" w:rsidRPr="00943E2C" w:rsidRDefault="00943E2C" w:rsidP="00943E2C">
      <w:pPr>
        <w:widowControl w:val="0"/>
        <w:spacing w:before="58" w:after="0" w:line="240" w:lineRule="auto"/>
        <w:ind w:right="596"/>
        <w:jc w:val="both"/>
        <w:outlineLvl w:val="0"/>
        <w:rPr>
          <w:rFonts w:ascii="Calibri" w:eastAsia="Times New Roman" w:hAnsi="Calibri" w:cs="Arial"/>
          <w:b/>
          <w:bCs/>
        </w:rPr>
      </w:pPr>
      <w:r w:rsidRPr="00943E2C">
        <w:rPr>
          <w:rFonts w:ascii="Calibri" w:eastAsia="Times New Roman" w:hAnsi="Calibri" w:cs="Arial"/>
          <w:bCs/>
        </w:rPr>
        <w:t>Ce</w:t>
      </w:r>
      <w:r w:rsidRPr="00943E2C">
        <w:rPr>
          <w:rFonts w:ascii="Calibri" w:eastAsia="Times New Roman" w:hAnsi="Calibri" w:cs="Arial"/>
          <w:b/>
          <w:bCs/>
        </w:rPr>
        <w:t xml:space="preserve"> </w:t>
      </w:r>
      <w:r w:rsidRPr="00943E2C">
        <w:rPr>
          <w:rFonts w:ascii="Calibri" w:eastAsia="Times New Roman" w:hAnsi="Calibri" w:cs="Arial"/>
          <w:bCs/>
        </w:rPr>
        <w:t>document contractuel</w:t>
      </w:r>
      <w:r w:rsidRPr="00943E2C">
        <w:rPr>
          <w:rFonts w:ascii="Calibri" w:eastAsia="Times New Roman" w:hAnsi="Calibri" w:cs="Arial"/>
          <w:b/>
          <w:bCs/>
        </w:rPr>
        <w:t xml:space="preserve"> permettra au soumissionnaire de </w:t>
      </w:r>
      <w:r w:rsidR="00925826">
        <w:rPr>
          <w:rFonts w:ascii="Calibri" w:eastAsia="Times New Roman" w:hAnsi="Calibri" w:cs="Arial"/>
          <w:b/>
          <w:bCs/>
        </w:rPr>
        <w:t xml:space="preserve">répondre au critère n°2 « Valeur technique » jugé sur </w:t>
      </w:r>
      <w:r w:rsidR="00867322">
        <w:rPr>
          <w:rFonts w:ascii="Calibri" w:eastAsia="Times New Roman" w:hAnsi="Calibri" w:cs="Arial"/>
          <w:b/>
          <w:bCs/>
        </w:rPr>
        <w:t>5</w:t>
      </w:r>
      <w:r w:rsidR="00925826">
        <w:rPr>
          <w:rFonts w:ascii="Calibri" w:eastAsia="Times New Roman" w:hAnsi="Calibri" w:cs="Arial"/>
          <w:b/>
          <w:bCs/>
        </w:rPr>
        <w:t xml:space="preserve">0 points. </w:t>
      </w:r>
      <w:r w:rsidR="00925826" w:rsidRPr="00925826">
        <w:rPr>
          <w:rFonts w:ascii="Calibri" w:eastAsia="Times New Roman" w:hAnsi="Calibri" w:cs="Arial"/>
          <w:b/>
          <w:bCs/>
          <w:u w:val="single"/>
        </w:rPr>
        <w:t>Ce cadre est à remplir obligatoirement en lieu et place d’un mémoire technique.</w:t>
      </w:r>
    </w:p>
    <w:p w14:paraId="5E3686C1" w14:textId="77777777" w:rsidR="00943E2C" w:rsidRPr="00943E2C" w:rsidRDefault="00943E2C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6CDC7E11" w14:textId="49FCA514" w:rsidR="003849AD" w:rsidRDefault="00943E2C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  <w:r w:rsidRPr="00943E2C">
        <w:rPr>
          <w:rFonts w:ascii="Calibri" w:eastAsia="Times New Roman" w:hAnsi="Calibri" w:cs="Arial"/>
        </w:rPr>
        <w:t>Le soumissionnaire joindra à son offre toute documentation mettant en valeur s</w:t>
      </w:r>
      <w:r w:rsidR="003B1DEB">
        <w:rPr>
          <w:rFonts w:ascii="Calibri" w:eastAsia="Times New Roman" w:hAnsi="Calibri" w:cs="Arial"/>
        </w:rPr>
        <w:t>on savoir-faire</w:t>
      </w:r>
      <w:r w:rsidR="00925826">
        <w:rPr>
          <w:rFonts w:ascii="Calibri" w:eastAsia="Times New Roman" w:hAnsi="Calibri" w:cs="Arial"/>
        </w:rPr>
        <w:t>.</w:t>
      </w:r>
    </w:p>
    <w:p w14:paraId="51A2DCE5" w14:textId="70011CB9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75B7D5BF" w14:textId="288FF9FF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36767DFC" w14:textId="7ACBF7EC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2446EC3A" w14:textId="77777777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  <w:sectPr w:rsidR="00925826" w:rsidSect="001E48C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36"/>
        <w:gridCol w:w="10208"/>
      </w:tblGrid>
      <w:tr w:rsidR="00925826" w14:paraId="0FEC0660" w14:textId="77777777" w:rsidTr="003656AA">
        <w:trPr>
          <w:trHeight w:val="9355"/>
        </w:trPr>
        <w:tc>
          <w:tcPr>
            <w:tcW w:w="3936" w:type="dxa"/>
          </w:tcPr>
          <w:p w14:paraId="08FC730E" w14:textId="77777777" w:rsidR="00F2618E" w:rsidRDefault="00F2618E" w:rsidP="00F2618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  <w:r w:rsidRPr="009039F6">
              <w:rPr>
                <w:rFonts w:eastAsia="Times New Roman" w:cstheme="minorHAnsi"/>
                <w:b/>
                <w:sz w:val="28"/>
                <w:szCs w:val="28"/>
              </w:rPr>
              <w:lastRenderedPageBreak/>
              <w:t>Critère « Valeur technique »</w:t>
            </w:r>
          </w:p>
          <w:p w14:paraId="7D024283" w14:textId="77777777" w:rsidR="00867322" w:rsidRPr="009039F6" w:rsidRDefault="00867322" w:rsidP="00F2618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31346B07" w14:textId="77777777" w:rsidR="00867322" w:rsidRPr="00867322" w:rsidRDefault="00925826" w:rsidP="00867322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lang w:eastAsia="en-US"/>
              </w:rPr>
            </w:pPr>
            <w:r w:rsidRPr="00867322"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lang w:eastAsia="en-US"/>
              </w:rPr>
              <w:t xml:space="preserve">Sous-critère </w:t>
            </w:r>
            <w:r w:rsidR="008215B1" w:rsidRPr="00867322"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lang w:eastAsia="en-US"/>
              </w:rPr>
              <w:t>1</w:t>
            </w:r>
            <w:r w:rsidRPr="00867322"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lang w:eastAsia="en-US"/>
              </w:rPr>
              <w:t xml:space="preserve"> : </w:t>
            </w:r>
            <w:r w:rsidR="00867322" w:rsidRPr="00867322"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lang w:eastAsia="en-US"/>
              </w:rPr>
              <w:t xml:space="preserve">Qualité des moyens humains proposés pour l’exécution des prestations notamment : </w:t>
            </w:r>
          </w:p>
          <w:p w14:paraId="606A6B2A" w14:textId="3DEBA3BD" w:rsidR="00867322" w:rsidRPr="00867322" w:rsidRDefault="00867322" w:rsidP="00303DC6">
            <w:pPr>
              <w:pStyle w:val="Enumration1"/>
              <w:rPr>
                <w:rFonts w:cstheme="minorHAnsi"/>
                <w:b/>
                <w:sz w:val="28"/>
                <w:szCs w:val="28"/>
              </w:rPr>
            </w:pPr>
            <w:r w:rsidRPr="00867322">
              <w:rPr>
                <w:rFonts w:asciiTheme="minorHAnsi" w:hAnsiTheme="minorHAnsi" w:cstheme="minorHAnsi"/>
                <w:color w:val="auto"/>
                <w:sz w:val="22"/>
              </w:rPr>
              <w:t xml:space="preserve">La composition de l’équipe affectée avec qualification, compétences et expériences sur des opérations similaires </w:t>
            </w:r>
          </w:p>
          <w:p w14:paraId="7E5BCA36" w14:textId="16414114" w:rsidR="00925826" w:rsidRPr="00867322" w:rsidRDefault="00867322" w:rsidP="00303DC6">
            <w:pPr>
              <w:pStyle w:val="Enumration1"/>
              <w:rPr>
                <w:rFonts w:cstheme="minorHAnsi"/>
                <w:b/>
                <w:sz w:val="28"/>
                <w:szCs w:val="28"/>
              </w:rPr>
            </w:pPr>
            <w:r w:rsidRPr="00867322">
              <w:rPr>
                <w:rFonts w:asciiTheme="minorHAnsi" w:hAnsiTheme="minorHAnsi" w:cstheme="minorHAnsi"/>
                <w:color w:val="auto"/>
                <w:sz w:val="22"/>
              </w:rPr>
              <w:t xml:space="preserve">La désignation du responsable physique des prestations, </w:t>
            </w:r>
            <w:r w:rsidRPr="00867322">
              <w:rPr>
                <w:rFonts w:asciiTheme="minorHAnsi" w:hAnsiTheme="minorHAnsi" w:cstheme="minorHAnsi"/>
                <w:color w:val="auto"/>
                <w:sz w:val="22"/>
                <w:u w:val="single"/>
              </w:rPr>
              <w:t>interlocuteur technique et administratif unique du marché</w:t>
            </w:r>
          </w:p>
          <w:p w14:paraId="2B3923AE" w14:textId="77777777" w:rsidR="003656AA" w:rsidRPr="00136342" w:rsidRDefault="003656AA" w:rsidP="00241281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428D4962" w14:textId="47F84DF4" w:rsidR="00136342" w:rsidRPr="00C064B4" w:rsidRDefault="00136342" w:rsidP="00CD1989">
            <w:pPr>
              <w:pStyle w:val="Enumration1"/>
              <w:numPr>
                <w:ilvl w:val="0"/>
                <w:numId w:val="0"/>
              </w:numPr>
              <w:ind w:left="709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208" w:type="dxa"/>
          </w:tcPr>
          <w:p w14:paraId="3AB40E61" w14:textId="2A5D2A9B" w:rsidR="00F2618E" w:rsidRDefault="00F2618E" w:rsidP="00F2618E">
            <w:pPr>
              <w:widowControl w:val="0"/>
              <w:jc w:val="both"/>
              <w:rPr>
                <w:rFonts w:eastAsia="Times New Roman" w:cstheme="minorHAnsi"/>
                <w:bCs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Réponse du candidat</w:t>
            </w:r>
            <w:r w:rsidR="00867322">
              <w:rPr>
                <w:rFonts w:eastAsia="Times New Roman" w:cstheme="minorHAnsi"/>
                <w:bCs/>
                <w:sz w:val="24"/>
                <w:szCs w:val="24"/>
              </w:rPr>
              <w:t xml:space="preserve"> : </w:t>
            </w:r>
          </w:p>
          <w:p w14:paraId="31063BBB" w14:textId="77777777" w:rsidR="00867322" w:rsidRDefault="00867322" w:rsidP="00F2618E">
            <w:pPr>
              <w:widowControl w:val="0"/>
              <w:jc w:val="both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  <w:p w14:paraId="2563012F" w14:textId="46CEB7A6" w:rsidR="00867322" w:rsidRPr="00867322" w:rsidRDefault="00867322" w:rsidP="00F2618E">
            <w:pPr>
              <w:widowControl w:val="0"/>
              <w:jc w:val="both"/>
              <w:rPr>
                <w:rFonts w:eastAsia="Times New Roman" w:cstheme="minorHAnsi"/>
                <w:b/>
                <w:color w:val="EE0000"/>
                <w:sz w:val="24"/>
                <w:szCs w:val="24"/>
                <w:u w:val="single"/>
              </w:rPr>
            </w:pPr>
            <w:r w:rsidRPr="00867322">
              <w:rPr>
                <w:rFonts w:eastAsia="Times New Roman" w:cstheme="minorHAnsi"/>
                <w:b/>
                <w:bCs/>
                <w:color w:val="EE0000"/>
                <w:sz w:val="24"/>
                <w:szCs w:val="24"/>
                <w:u w:val="single"/>
              </w:rPr>
              <w:t xml:space="preserve">Le candidat fournira en annexe les CV des intervenants. </w:t>
            </w:r>
          </w:p>
          <w:p w14:paraId="38677BC8" w14:textId="77777777" w:rsidR="00D45B9E" w:rsidRDefault="00D45B9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76D47E1" w14:textId="77777777" w:rsidR="003656AA" w:rsidRDefault="003656AA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1450560" w14:textId="0524168E" w:rsidR="00867322" w:rsidRPr="00925826" w:rsidRDefault="00867322" w:rsidP="00867322">
            <w:pPr>
              <w:pStyle w:val="Enumration1"/>
              <w:numPr>
                <w:ilvl w:val="0"/>
                <w:numId w:val="0"/>
              </w:numPr>
              <w:ind w:left="313" w:firstLine="47"/>
              <w:rPr>
                <w:rFonts w:ascii="Trebuchet MS" w:hAnsi="Trebuchet MS"/>
                <w:u w:val="single"/>
              </w:rPr>
            </w:pPr>
          </w:p>
        </w:tc>
      </w:tr>
    </w:tbl>
    <w:p w14:paraId="63BFA631" w14:textId="77777777" w:rsidR="00925826" w:rsidRDefault="00925826" w:rsidP="00925826">
      <w:pPr>
        <w:widowControl w:val="0"/>
        <w:rPr>
          <w:rFonts w:eastAsia="Times New Roman" w:cstheme="minorHAnsi"/>
          <w:b/>
          <w:sz w:val="28"/>
          <w:szCs w:val="28"/>
        </w:rPr>
        <w:sectPr w:rsidR="00925826" w:rsidSect="00925826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14473" w:type="dxa"/>
        <w:tblLook w:val="04A0" w:firstRow="1" w:lastRow="0" w:firstColumn="1" w:lastColumn="0" w:noHBand="0" w:noVBand="1"/>
      </w:tblPr>
      <w:tblGrid>
        <w:gridCol w:w="4361"/>
        <w:gridCol w:w="10112"/>
      </w:tblGrid>
      <w:tr w:rsidR="00925826" w14:paraId="2D5A7B57" w14:textId="77777777" w:rsidTr="00241281">
        <w:trPr>
          <w:trHeight w:val="8689"/>
        </w:trPr>
        <w:tc>
          <w:tcPr>
            <w:tcW w:w="4361" w:type="dxa"/>
          </w:tcPr>
          <w:p w14:paraId="1B36033E" w14:textId="77777777" w:rsidR="00F2618E" w:rsidRDefault="00F2618E" w:rsidP="00F2618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  <w:r w:rsidRPr="00D96534">
              <w:rPr>
                <w:rFonts w:eastAsia="Times New Roman" w:cstheme="minorHAnsi"/>
                <w:b/>
                <w:sz w:val="28"/>
                <w:szCs w:val="28"/>
              </w:rPr>
              <w:lastRenderedPageBreak/>
              <w:t>Critère « Valeur technique »</w:t>
            </w:r>
          </w:p>
          <w:p w14:paraId="1C2BDF43" w14:textId="77777777" w:rsidR="00867322" w:rsidRPr="00D96534" w:rsidRDefault="00867322" w:rsidP="00F2618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268856CB" w14:textId="77777777" w:rsidR="00867322" w:rsidRPr="00867322" w:rsidRDefault="00925826" w:rsidP="00867322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lang w:eastAsia="en-US"/>
              </w:rPr>
            </w:pPr>
            <w:r w:rsidRPr="00867322"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lang w:eastAsia="en-US"/>
              </w:rPr>
              <w:t xml:space="preserve">Sous-critère </w:t>
            </w:r>
            <w:r w:rsidR="008215B1" w:rsidRPr="00867322"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lang w:eastAsia="en-US"/>
              </w:rPr>
              <w:t>2</w:t>
            </w:r>
            <w:r w:rsidRPr="00867322"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lang w:eastAsia="en-US"/>
              </w:rPr>
              <w:t xml:space="preserve"> : </w:t>
            </w:r>
            <w:r w:rsidR="00867322" w:rsidRPr="00867322"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lang w:eastAsia="en-US"/>
              </w:rPr>
              <w:t xml:space="preserve">Pertinence de l’organisation de l’équipe notamment : </w:t>
            </w:r>
          </w:p>
          <w:p w14:paraId="47F1518C" w14:textId="77777777" w:rsidR="00867322" w:rsidRPr="00867322" w:rsidRDefault="00867322" w:rsidP="001F0B76">
            <w:pPr>
              <w:pStyle w:val="Enumration1"/>
              <w:rPr>
                <w:rFonts w:cstheme="minorHAnsi"/>
                <w:bCs/>
                <w:sz w:val="28"/>
                <w:szCs w:val="28"/>
              </w:rPr>
            </w:pPr>
            <w:r w:rsidRPr="00867322">
              <w:rPr>
                <w:rFonts w:asciiTheme="minorHAnsi" w:hAnsiTheme="minorHAnsi" w:cstheme="minorHAnsi"/>
                <w:color w:val="auto"/>
                <w:sz w:val="22"/>
              </w:rPr>
              <w:t>La répartition des rôles au sein de l’équipe affectée au marché (organigramme)</w:t>
            </w:r>
          </w:p>
          <w:p w14:paraId="19C0CBFB" w14:textId="31BD584D" w:rsidR="00925826" w:rsidRPr="00867322" w:rsidRDefault="00867322" w:rsidP="001F0B76">
            <w:pPr>
              <w:pStyle w:val="Enumration1"/>
              <w:rPr>
                <w:rFonts w:cstheme="minorHAnsi"/>
                <w:bCs/>
                <w:sz w:val="28"/>
                <w:szCs w:val="28"/>
              </w:rPr>
            </w:pPr>
            <w:r w:rsidRPr="00867322">
              <w:rPr>
                <w:rFonts w:asciiTheme="minorHAnsi" w:hAnsiTheme="minorHAnsi" w:cstheme="minorHAnsi"/>
                <w:color w:val="auto"/>
                <w:sz w:val="22"/>
              </w:rPr>
              <w:t>La décomposition des temps d’intervention par élément de mission (DTI)</w:t>
            </w:r>
          </w:p>
          <w:p w14:paraId="15762150" w14:textId="77777777" w:rsidR="003656AA" w:rsidRDefault="003656AA" w:rsidP="000F70C5">
            <w:pPr>
              <w:widowControl w:val="0"/>
              <w:rPr>
                <w:rFonts w:eastAsia="Times New Roman" w:cstheme="minorHAnsi"/>
                <w:bCs/>
                <w:sz w:val="28"/>
                <w:szCs w:val="28"/>
              </w:rPr>
            </w:pPr>
          </w:p>
          <w:p w14:paraId="38291147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046F03E9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0AE9BD3E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5BA6F2D7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74914E02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364749FC" w14:textId="77777777" w:rsidR="00E31452" w:rsidRDefault="00E31452" w:rsidP="003656AA">
            <w:pPr>
              <w:widowControl w:val="0"/>
              <w:rPr>
                <w:rFonts w:eastAsia="Times New Roman" w:cstheme="minorHAnsi"/>
              </w:rPr>
            </w:pPr>
          </w:p>
          <w:p w14:paraId="3633FB6E" w14:textId="77777777" w:rsidR="00E31452" w:rsidRDefault="00E31452" w:rsidP="003656AA">
            <w:pPr>
              <w:widowControl w:val="0"/>
              <w:rPr>
                <w:rFonts w:eastAsia="Times New Roman" w:cstheme="minorHAnsi"/>
              </w:rPr>
            </w:pPr>
          </w:p>
          <w:p w14:paraId="0B96290F" w14:textId="77777777" w:rsidR="00CD1989" w:rsidRDefault="00CD1989" w:rsidP="003656AA">
            <w:pPr>
              <w:widowControl w:val="0"/>
              <w:rPr>
                <w:rFonts w:eastAsia="Times New Roman" w:cstheme="minorHAnsi"/>
              </w:rPr>
            </w:pPr>
          </w:p>
          <w:p w14:paraId="33A9F14A" w14:textId="77777777" w:rsidR="00CD1989" w:rsidRDefault="00CD1989" w:rsidP="003656AA">
            <w:pPr>
              <w:widowControl w:val="0"/>
              <w:rPr>
                <w:rFonts w:eastAsia="Times New Roman" w:cstheme="minorHAnsi"/>
              </w:rPr>
            </w:pPr>
          </w:p>
          <w:p w14:paraId="537D5A6B" w14:textId="77777777" w:rsidR="00CD1989" w:rsidRDefault="00CD1989" w:rsidP="003656AA">
            <w:pPr>
              <w:widowControl w:val="0"/>
              <w:rPr>
                <w:rFonts w:eastAsia="Times New Roman" w:cstheme="minorHAnsi"/>
              </w:rPr>
            </w:pPr>
          </w:p>
          <w:p w14:paraId="7D0FDBC9" w14:textId="77777777" w:rsidR="00CD1989" w:rsidRDefault="00CD1989" w:rsidP="003656AA">
            <w:pPr>
              <w:widowControl w:val="0"/>
              <w:rPr>
                <w:rFonts w:eastAsia="Times New Roman" w:cstheme="minorHAnsi"/>
              </w:rPr>
            </w:pPr>
          </w:p>
          <w:p w14:paraId="2B6A533B" w14:textId="77777777" w:rsidR="00CD1989" w:rsidRDefault="00CD1989" w:rsidP="003656AA">
            <w:pPr>
              <w:widowControl w:val="0"/>
              <w:rPr>
                <w:rFonts w:eastAsia="Times New Roman" w:cstheme="minorHAnsi"/>
              </w:rPr>
            </w:pPr>
          </w:p>
          <w:p w14:paraId="2BEFB364" w14:textId="77777777" w:rsidR="00CD1989" w:rsidRDefault="00CD1989" w:rsidP="003656AA">
            <w:pPr>
              <w:widowControl w:val="0"/>
              <w:rPr>
                <w:rFonts w:eastAsia="Times New Roman" w:cstheme="minorHAnsi"/>
              </w:rPr>
            </w:pPr>
          </w:p>
          <w:p w14:paraId="14AB61B5" w14:textId="77777777" w:rsidR="00CD1989" w:rsidRDefault="00CD1989" w:rsidP="003656AA">
            <w:pPr>
              <w:widowControl w:val="0"/>
              <w:rPr>
                <w:rFonts w:eastAsia="Times New Roman" w:cstheme="minorHAnsi"/>
              </w:rPr>
            </w:pPr>
          </w:p>
          <w:p w14:paraId="0413C1B4" w14:textId="77777777" w:rsidR="00CD1989" w:rsidRDefault="00CD1989" w:rsidP="003656AA">
            <w:pPr>
              <w:widowControl w:val="0"/>
              <w:rPr>
                <w:rFonts w:eastAsia="Times New Roman" w:cstheme="minorHAnsi"/>
              </w:rPr>
            </w:pPr>
          </w:p>
          <w:p w14:paraId="21815975" w14:textId="77777777" w:rsidR="00CD1989" w:rsidRDefault="00CD1989" w:rsidP="003656AA">
            <w:pPr>
              <w:widowControl w:val="0"/>
              <w:rPr>
                <w:rFonts w:eastAsia="Times New Roman" w:cstheme="minorHAnsi"/>
              </w:rPr>
            </w:pPr>
          </w:p>
          <w:p w14:paraId="264D9DB2" w14:textId="77777777" w:rsidR="00CD1989" w:rsidRDefault="00CD1989" w:rsidP="003656AA">
            <w:pPr>
              <w:widowControl w:val="0"/>
              <w:rPr>
                <w:rFonts w:eastAsia="Times New Roman" w:cstheme="minorHAnsi"/>
              </w:rPr>
            </w:pPr>
          </w:p>
          <w:p w14:paraId="539BDA32" w14:textId="77777777" w:rsidR="00CD1989" w:rsidRDefault="00CD1989" w:rsidP="003656AA">
            <w:pPr>
              <w:widowControl w:val="0"/>
              <w:rPr>
                <w:rFonts w:eastAsia="Times New Roman" w:cstheme="minorHAnsi"/>
              </w:rPr>
            </w:pPr>
          </w:p>
          <w:p w14:paraId="55D62BBC" w14:textId="77777777" w:rsidR="00CD1989" w:rsidRDefault="00CD1989" w:rsidP="003656AA">
            <w:pPr>
              <w:widowControl w:val="0"/>
              <w:rPr>
                <w:rFonts w:eastAsia="Times New Roman" w:cstheme="minorHAnsi"/>
              </w:rPr>
            </w:pPr>
          </w:p>
          <w:p w14:paraId="2AD1DE36" w14:textId="77777777" w:rsidR="00CD1989" w:rsidRDefault="00CD1989" w:rsidP="003656AA">
            <w:pPr>
              <w:widowControl w:val="0"/>
              <w:rPr>
                <w:rFonts w:eastAsia="Times New Roman" w:cstheme="minorHAnsi"/>
              </w:rPr>
            </w:pPr>
          </w:p>
          <w:p w14:paraId="02994945" w14:textId="77777777" w:rsidR="00E31452" w:rsidRDefault="00E31452" w:rsidP="003656AA">
            <w:pPr>
              <w:widowControl w:val="0"/>
              <w:rPr>
                <w:rFonts w:eastAsia="Times New Roman" w:cstheme="minorHAnsi"/>
              </w:rPr>
            </w:pPr>
          </w:p>
          <w:p w14:paraId="0B89212B" w14:textId="77777777" w:rsidR="00E31452" w:rsidRDefault="00E31452" w:rsidP="003656AA">
            <w:pPr>
              <w:widowControl w:val="0"/>
              <w:rPr>
                <w:rFonts w:eastAsia="Times New Roman" w:cstheme="minorHAnsi"/>
              </w:rPr>
            </w:pPr>
          </w:p>
          <w:p w14:paraId="64FF6CF8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5C85A073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79D5FDAE" w14:textId="7FC825A6" w:rsidR="00DC6FB9" w:rsidRPr="003656AA" w:rsidRDefault="00DC6FB9" w:rsidP="00867322">
            <w:pPr>
              <w:pStyle w:val="Enumration1"/>
              <w:numPr>
                <w:ilvl w:val="0"/>
                <w:numId w:val="0"/>
              </w:numPr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12" w:type="dxa"/>
          </w:tcPr>
          <w:p w14:paraId="2FE0E689" w14:textId="77777777" w:rsidR="00867322" w:rsidRDefault="00867322" w:rsidP="00867322">
            <w:pPr>
              <w:widowControl w:val="0"/>
              <w:jc w:val="both"/>
              <w:rPr>
                <w:rFonts w:eastAsia="Times New Roman" w:cstheme="minorHAnsi"/>
                <w:bCs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lastRenderedPageBreak/>
              <w:t>Réponse du candidat</w:t>
            </w:r>
            <w:r>
              <w:rPr>
                <w:rFonts w:eastAsia="Times New Roman" w:cstheme="minorHAnsi"/>
                <w:bCs/>
                <w:sz w:val="24"/>
                <w:szCs w:val="24"/>
              </w:rPr>
              <w:t xml:space="preserve"> : </w:t>
            </w:r>
          </w:p>
          <w:p w14:paraId="61F8EA23" w14:textId="77777777" w:rsidR="00867322" w:rsidRDefault="00867322" w:rsidP="00867322">
            <w:pPr>
              <w:widowControl w:val="0"/>
              <w:jc w:val="both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  <w:p w14:paraId="2A9684BA" w14:textId="77777777" w:rsidR="00867322" w:rsidRDefault="00867322" w:rsidP="00867322">
            <w:pPr>
              <w:widowControl w:val="0"/>
              <w:jc w:val="both"/>
              <w:rPr>
                <w:rFonts w:eastAsia="Times New Roman" w:cstheme="minorHAnsi"/>
                <w:b/>
                <w:bCs/>
                <w:color w:val="EE0000"/>
                <w:sz w:val="24"/>
                <w:szCs w:val="24"/>
                <w:u w:val="single"/>
              </w:rPr>
            </w:pPr>
            <w:r w:rsidRPr="00867322">
              <w:rPr>
                <w:rFonts w:eastAsia="Times New Roman" w:cstheme="minorHAnsi"/>
                <w:b/>
                <w:bCs/>
                <w:color w:val="EE0000"/>
                <w:sz w:val="24"/>
                <w:szCs w:val="24"/>
                <w:u w:val="single"/>
              </w:rPr>
              <w:t>Le candidat fournira en annexe</w:t>
            </w:r>
            <w:r>
              <w:rPr>
                <w:rFonts w:eastAsia="Times New Roman" w:cstheme="minorHAnsi"/>
                <w:b/>
                <w:bCs/>
                <w:color w:val="EE0000"/>
                <w:sz w:val="24"/>
                <w:szCs w:val="24"/>
                <w:u w:val="single"/>
              </w:rPr>
              <w:t> :</w:t>
            </w:r>
          </w:p>
          <w:p w14:paraId="29D5FF35" w14:textId="77777777" w:rsidR="00867322" w:rsidRPr="00867322" w:rsidRDefault="00867322" w:rsidP="00867322">
            <w:pPr>
              <w:pStyle w:val="Enumration1"/>
              <w:rPr>
                <w:rFonts w:asciiTheme="minorHAnsi" w:hAnsiTheme="minorHAnsi" w:cstheme="minorHAnsi"/>
                <w:b/>
                <w:bCs/>
                <w:color w:val="EE0000"/>
                <w:sz w:val="24"/>
                <w:szCs w:val="24"/>
                <w:u w:val="single"/>
                <w:lang w:eastAsia="en-US"/>
              </w:rPr>
            </w:pPr>
            <w:r w:rsidRPr="00867322">
              <w:rPr>
                <w:rFonts w:asciiTheme="minorHAnsi" w:hAnsiTheme="minorHAnsi" w:cstheme="minorHAnsi"/>
                <w:b/>
                <w:bCs/>
                <w:color w:val="EE0000"/>
                <w:sz w:val="24"/>
                <w:szCs w:val="24"/>
                <w:u w:val="single"/>
                <w:lang w:eastAsia="en-US"/>
              </w:rPr>
              <w:t>L’organigramme de l’équipe affectée</w:t>
            </w:r>
          </w:p>
          <w:p w14:paraId="253B2EC9" w14:textId="121A7EFB" w:rsidR="00867322" w:rsidRPr="00867322" w:rsidRDefault="00867322" w:rsidP="00867322">
            <w:pPr>
              <w:pStyle w:val="Enumration1"/>
              <w:rPr>
                <w:rFonts w:asciiTheme="minorHAnsi" w:hAnsiTheme="minorHAnsi" w:cstheme="minorHAnsi"/>
                <w:b/>
                <w:bCs/>
                <w:color w:val="EE0000"/>
                <w:sz w:val="24"/>
                <w:szCs w:val="24"/>
                <w:u w:val="single"/>
                <w:lang w:eastAsia="en-US"/>
              </w:rPr>
            </w:pPr>
            <w:r w:rsidRPr="00867322">
              <w:rPr>
                <w:rFonts w:asciiTheme="minorHAnsi" w:hAnsiTheme="minorHAnsi" w:cstheme="minorHAnsi"/>
                <w:b/>
                <w:bCs/>
                <w:color w:val="EE0000"/>
                <w:sz w:val="24"/>
                <w:szCs w:val="24"/>
                <w:u w:val="single"/>
                <w:lang w:eastAsia="en-US"/>
              </w:rPr>
              <w:t xml:space="preserve">La décomposition des temps d’intervention par élément de mission (DTI), jointe au DCE. </w:t>
            </w:r>
          </w:p>
          <w:p w14:paraId="13131C74" w14:textId="77777777" w:rsidR="00E64FB8" w:rsidRDefault="00E64FB8" w:rsidP="00E64FB8">
            <w:pPr>
              <w:pStyle w:val="Enumration1"/>
              <w:numPr>
                <w:ilvl w:val="0"/>
                <w:numId w:val="0"/>
              </w:numPr>
              <w:ind w:left="567" w:hanging="141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</w:pPr>
          </w:p>
          <w:p w14:paraId="180CEAD9" w14:textId="77777777" w:rsidR="00867322" w:rsidRDefault="00867322" w:rsidP="00E64FB8">
            <w:pPr>
              <w:pStyle w:val="Enumration1"/>
              <w:numPr>
                <w:ilvl w:val="0"/>
                <w:numId w:val="0"/>
              </w:numPr>
              <w:ind w:left="567" w:hanging="141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</w:pPr>
          </w:p>
          <w:p w14:paraId="5A23A0F5" w14:textId="77777777" w:rsidR="00CD1989" w:rsidRDefault="00CD1989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4D59011A" w14:textId="77777777" w:rsidR="00CD1989" w:rsidRDefault="00CD1989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1D56A07C" w14:textId="77777777" w:rsidR="00CD1989" w:rsidRDefault="00CD1989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7AC70684" w14:textId="77777777" w:rsidR="00CD1989" w:rsidRDefault="00CD1989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22CD74BF" w14:textId="77777777" w:rsidR="00CD1989" w:rsidRDefault="00CD1989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2C6D0A23" w14:textId="77777777" w:rsidR="00CD1989" w:rsidRDefault="00CD1989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2171FF43" w14:textId="57F80485" w:rsidR="00112B3E" w:rsidRPr="00925826" w:rsidRDefault="00112B3E" w:rsidP="00867322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</w:tc>
      </w:tr>
    </w:tbl>
    <w:p w14:paraId="1B60B5E3" w14:textId="04E60899" w:rsidR="00925826" w:rsidRPr="00925826" w:rsidRDefault="00925826" w:rsidP="00F545C5">
      <w:pPr>
        <w:tabs>
          <w:tab w:val="left" w:pos="1140"/>
        </w:tabs>
        <w:rPr>
          <w:rFonts w:ascii="Trebuchet MS" w:hAnsi="Trebuchet MS"/>
        </w:rPr>
      </w:pPr>
    </w:p>
    <w:sectPr w:rsidR="00925826" w:rsidRPr="00925826" w:rsidSect="00925826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AF1C6" w14:textId="77777777" w:rsidR="00E53F6D" w:rsidRDefault="00E53F6D" w:rsidP="00943E2C">
      <w:pPr>
        <w:spacing w:after="0" w:line="240" w:lineRule="auto"/>
      </w:pPr>
      <w:r>
        <w:separator/>
      </w:r>
    </w:p>
  </w:endnote>
  <w:endnote w:type="continuationSeparator" w:id="0">
    <w:p w14:paraId="76D982EB" w14:textId="77777777" w:rsidR="00E53F6D" w:rsidRDefault="00E53F6D" w:rsidP="00943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auto"/>
    <w:pitch w:val="variable"/>
    <w:sig w:usb0="00000000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Courier New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82E5E" w14:textId="3501FFB7" w:rsidR="00BB0787" w:rsidRDefault="00BB0787" w:rsidP="00BB0787">
    <w:pPr>
      <w:pStyle w:val="Pieddepage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8F0DD1">
      <w:rPr>
        <w:b/>
        <w:bCs/>
        <w:noProof/>
      </w:rPr>
      <w:t>6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8F0DD1">
      <w:rPr>
        <w:b/>
        <w:bCs/>
        <w:noProof/>
      </w:rPr>
      <w:t>7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5263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D2AA75D" w14:textId="064A87CD" w:rsidR="00BB0787" w:rsidRDefault="00BB0787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F0DD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F0DD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943473" w14:textId="77777777" w:rsidR="00BB0787" w:rsidRDefault="00BB078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465FA" w14:textId="77777777" w:rsidR="00E53F6D" w:rsidRDefault="00E53F6D" w:rsidP="00943E2C">
      <w:pPr>
        <w:spacing w:after="0" w:line="240" w:lineRule="auto"/>
      </w:pPr>
      <w:r>
        <w:separator/>
      </w:r>
    </w:p>
  </w:footnote>
  <w:footnote w:type="continuationSeparator" w:id="0">
    <w:p w14:paraId="716E304B" w14:textId="77777777" w:rsidR="00E53F6D" w:rsidRDefault="00E53F6D" w:rsidP="00943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A08E2" w14:textId="78BDDD9D" w:rsidR="00CD1989" w:rsidRPr="00BD3CA0" w:rsidRDefault="00CD1989" w:rsidP="00CD1989">
    <w:pPr>
      <w:pStyle w:val="En-tte"/>
      <w:jc w:val="right"/>
      <w:rPr>
        <w:i/>
        <w:iCs/>
      </w:rPr>
    </w:pPr>
    <w:r>
      <w:rPr>
        <w:i/>
        <w:iCs/>
      </w:rPr>
      <w:t xml:space="preserve">MOE </w:t>
    </w:r>
    <w:r w:rsidRPr="00D67EF1">
      <w:rPr>
        <w:i/>
        <w:iCs/>
      </w:rPr>
      <w:t xml:space="preserve">pour les travaux de mise en sécurité incendie et de mise aux normes de l’Hôpital Louis Domergue à </w:t>
    </w:r>
    <w:r w:rsidR="00FE58A2">
      <w:rPr>
        <w:i/>
        <w:iCs/>
      </w:rPr>
      <w:t xml:space="preserve">La </w:t>
    </w:r>
    <w:r w:rsidRPr="00D67EF1">
      <w:rPr>
        <w:i/>
        <w:iCs/>
      </w:rPr>
      <w:t>Trinité</w:t>
    </w:r>
    <w:r>
      <w:rPr>
        <w:i/>
        <w:sz w:val="20"/>
        <w:szCs w:val="20"/>
      </w:rPr>
      <w:t xml:space="preserve"> </w:t>
    </w:r>
    <w:r w:rsidRPr="00084E2B">
      <w:rPr>
        <w:i/>
        <w:iCs/>
      </w:rPr>
      <w:t xml:space="preserve">– </w:t>
    </w:r>
    <w:r>
      <w:rPr>
        <w:i/>
        <w:iCs/>
      </w:rPr>
      <w:t>Procédure</w:t>
    </w:r>
    <w:r w:rsidRPr="00E9148C">
      <w:rPr>
        <w:i/>
        <w:iCs/>
      </w:rPr>
      <w:t xml:space="preserve"> n°DCE-</w:t>
    </w:r>
    <w:r>
      <w:rPr>
        <w:i/>
        <w:iCs/>
      </w:rPr>
      <w:t>2025-</w:t>
    </w:r>
    <w:r w:rsidR="00875D75">
      <w:rPr>
        <w:i/>
        <w:iCs/>
      </w:rPr>
      <w:t>1</w:t>
    </w:r>
    <w:r w:rsidR="006715AA">
      <w:rPr>
        <w:i/>
        <w:iCs/>
      </w:rPr>
      <w:t>87</w:t>
    </w:r>
    <w:r w:rsidR="00875D75">
      <w:rPr>
        <w:i/>
        <w:iCs/>
      </w:rPr>
      <w:t>-MCR</w:t>
    </w:r>
    <w:r w:rsidRPr="00C32ADD">
      <w:rPr>
        <w:i/>
        <w:iCs/>
      </w:rPr>
      <w:t xml:space="preserve"> –</w:t>
    </w:r>
    <w:r w:rsidRPr="00DC6FB9">
      <w:rPr>
        <w:i/>
        <w:iCs/>
      </w:rPr>
      <w:t xml:space="preserve"> Cadre de réponse technique </w:t>
    </w:r>
  </w:p>
  <w:p w14:paraId="386084DF" w14:textId="1B63D9DC" w:rsidR="00925826" w:rsidRPr="00CD1989" w:rsidRDefault="00925826" w:rsidP="00CD198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EF80A" w14:textId="404118A0" w:rsidR="00C67F06" w:rsidRPr="00BD3CA0" w:rsidRDefault="00CD1989" w:rsidP="00F832C2">
    <w:pPr>
      <w:pStyle w:val="En-tte"/>
      <w:jc w:val="right"/>
      <w:rPr>
        <w:i/>
        <w:iCs/>
      </w:rPr>
    </w:pPr>
    <w:bookmarkStart w:id="2" w:name="_Hlk202946343"/>
    <w:r>
      <w:rPr>
        <w:i/>
        <w:iCs/>
      </w:rPr>
      <w:t xml:space="preserve">MOE </w:t>
    </w:r>
    <w:r w:rsidRPr="00D67EF1">
      <w:rPr>
        <w:i/>
        <w:iCs/>
      </w:rPr>
      <w:t xml:space="preserve">pour les travaux de mise en sécurité incendie et de mise aux normes de l’Hôpital Louis Domergue à </w:t>
    </w:r>
    <w:r w:rsidR="00FE58A2">
      <w:rPr>
        <w:i/>
        <w:iCs/>
      </w:rPr>
      <w:t xml:space="preserve">La </w:t>
    </w:r>
    <w:r w:rsidRPr="00D67EF1">
      <w:rPr>
        <w:i/>
        <w:iCs/>
      </w:rPr>
      <w:t>Trinité</w:t>
    </w:r>
    <w:r>
      <w:rPr>
        <w:i/>
        <w:sz w:val="20"/>
        <w:szCs w:val="20"/>
      </w:rPr>
      <w:t xml:space="preserve"> </w:t>
    </w:r>
    <w:r w:rsidRPr="00084E2B">
      <w:rPr>
        <w:i/>
        <w:iCs/>
      </w:rPr>
      <w:t xml:space="preserve">– </w:t>
    </w:r>
    <w:r>
      <w:rPr>
        <w:i/>
        <w:iCs/>
      </w:rPr>
      <w:t>Procédure</w:t>
    </w:r>
    <w:r w:rsidRPr="00E9148C">
      <w:rPr>
        <w:i/>
        <w:iCs/>
      </w:rPr>
      <w:t xml:space="preserve"> n°DCE-</w:t>
    </w:r>
    <w:r>
      <w:rPr>
        <w:i/>
        <w:iCs/>
      </w:rPr>
      <w:t>2025-</w:t>
    </w:r>
    <w:bookmarkEnd w:id="2"/>
    <w:r w:rsidR="006715AA">
      <w:rPr>
        <w:i/>
        <w:iCs/>
      </w:rPr>
      <w:t>187</w:t>
    </w:r>
    <w:r w:rsidR="00875D75">
      <w:rPr>
        <w:i/>
        <w:iCs/>
      </w:rPr>
      <w:t>-MCR</w:t>
    </w:r>
    <w:r w:rsidR="005F3CC3" w:rsidRPr="00C32ADD">
      <w:rPr>
        <w:i/>
        <w:iCs/>
      </w:rPr>
      <w:t xml:space="preserve"> </w:t>
    </w:r>
    <w:r w:rsidR="0065225D" w:rsidRPr="00C32ADD">
      <w:rPr>
        <w:i/>
        <w:iCs/>
      </w:rPr>
      <w:t>–</w:t>
    </w:r>
    <w:r w:rsidR="00C67F06" w:rsidRPr="00DC6FB9">
      <w:rPr>
        <w:i/>
        <w:iCs/>
      </w:rPr>
      <w:t xml:space="preserve"> Cadre de réponse technique</w:t>
    </w:r>
    <w:r w:rsidR="001E48C9" w:rsidRPr="00DC6FB9">
      <w:rPr>
        <w:i/>
        <w:iCs/>
      </w:rPr>
      <w:t xml:space="preserve"> </w:t>
    </w:r>
  </w:p>
  <w:p w14:paraId="45C8BC47" w14:textId="034EA449" w:rsidR="00925826" w:rsidRPr="00BD3CA0" w:rsidRDefault="00925826" w:rsidP="00925826">
    <w:pPr>
      <w:pStyle w:val="En-tte"/>
      <w:rPr>
        <w:i/>
        <w:iCs/>
      </w:rPr>
    </w:pPr>
  </w:p>
  <w:p w14:paraId="11E96818" w14:textId="77777777" w:rsidR="00925826" w:rsidRDefault="0092582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C634D"/>
    <w:multiLevelType w:val="hybridMultilevel"/>
    <w:tmpl w:val="45564AF0"/>
    <w:lvl w:ilvl="0" w:tplc="27DA5988">
      <w:start w:val="32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Lucida Grande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33DD5"/>
    <w:multiLevelType w:val="hybridMultilevel"/>
    <w:tmpl w:val="AD9A7216"/>
    <w:lvl w:ilvl="0" w:tplc="9DAAF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74D04"/>
    <w:multiLevelType w:val="hybridMultilevel"/>
    <w:tmpl w:val="868E5C8E"/>
    <w:lvl w:ilvl="0" w:tplc="8C3A0EE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CC07F3"/>
    <w:multiLevelType w:val="hybridMultilevel"/>
    <w:tmpl w:val="6DE45B0A"/>
    <w:lvl w:ilvl="0" w:tplc="53AECC60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7D2E9D"/>
    <w:multiLevelType w:val="hybridMultilevel"/>
    <w:tmpl w:val="13085768"/>
    <w:lvl w:ilvl="0" w:tplc="A6A47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D2AE5"/>
    <w:multiLevelType w:val="hybridMultilevel"/>
    <w:tmpl w:val="53CAE2C0"/>
    <w:lvl w:ilvl="0" w:tplc="1E1C66F0">
      <w:start w:val="5"/>
      <w:numFmt w:val="bullet"/>
      <w:pStyle w:val="Enumration1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7573B"/>
    <w:multiLevelType w:val="multilevel"/>
    <w:tmpl w:val="75547BAC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7" w15:restartNumberingAfterBreak="0">
    <w:nsid w:val="2C0F0364"/>
    <w:multiLevelType w:val="hybridMultilevel"/>
    <w:tmpl w:val="86666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5B572E"/>
    <w:multiLevelType w:val="hybridMultilevel"/>
    <w:tmpl w:val="78C499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27E59"/>
    <w:multiLevelType w:val="hybridMultilevel"/>
    <w:tmpl w:val="C15A1F00"/>
    <w:lvl w:ilvl="0" w:tplc="B1FC988E">
      <w:start w:val="1"/>
      <w:numFmt w:val="bullet"/>
      <w:pStyle w:val="pucesnoires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" w15:restartNumberingAfterBreak="0">
    <w:nsid w:val="5A122175"/>
    <w:multiLevelType w:val="hybridMultilevel"/>
    <w:tmpl w:val="3672FA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7B6E17"/>
    <w:multiLevelType w:val="hybridMultilevel"/>
    <w:tmpl w:val="E10283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17A36"/>
    <w:multiLevelType w:val="hybridMultilevel"/>
    <w:tmpl w:val="4EEACE28"/>
    <w:lvl w:ilvl="0" w:tplc="FCB2E860">
      <w:numFmt w:val="bullet"/>
      <w:lvlText w:val="-"/>
      <w:lvlJc w:val="left"/>
      <w:pPr>
        <w:ind w:left="1080" w:hanging="360"/>
      </w:pPr>
      <w:rPr>
        <w:rFonts w:ascii="Calibri" w:hAnsi="Calibri" w:hint="default"/>
        <w:b/>
        <w:u w:val="none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F8B3F89"/>
    <w:multiLevelType w:val="hybridMultilevel"/>
    <w:tmpl w:val="5BFADA0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91650406">
    <w:abstractNumId w:val="2"/>
  </w:num>
  <w:num w:numId="2" w16cid:durableId="73747341">
    <w:abstractNumId w:val="8"/>
  </w:num>
  <w:num w:numId="3" w16cid:durableId="314914696">
    <w:abstractNumId w:val="6"/>
  </w:num>
  <w:num w:numId="4" w16cid:durableId="1516577401">
    <w:abstractNumId w:val="1"/>
  </w:num>
  <w:num w:numId="5" w16cid:durableId="245505425">
    <w:abstractNumId w:val="7"/>
  </w:num>
  <w:num w:numId="6" w16cid:durableId="1783694770">
    <w:abstractNumId w:val="5"/>
  </w:num>
  <w:num w:numId="7" w16cid:durableId="1458990152">
    <w:abstractNumId w:val="4"/>
  </w:num>
  <w:num w:numId="8" w16cid:durableId="384258732">
    <w:abstractNumId w:val="5"/>
  </w:num>
  <w:num w:numId="9" w16cid:durableId="189339613">
    <w:abstractNumId w:val="0"/>
  </w:num>
  <w:num w:numId="10" w16cid:durableId="1798447564">
    <w:abstractNumId w:val="11"/>
  </w:num>
  <w:num w:numId="11" w16cid:durableId="135530631">
    <w:abstractNumId w:val="5"/>
  </w:num>
  <w:num w:numId="12" w16cid:durableId="997073639">
    <w:abstractNumId w:val="5"/>
  </w:num>
  <w:num w:numId="13" w16cid:durableId="2002463992">
    <w:abstractNumId w:val="5"/>
  </w:num>
  <w:num w:numId="14" w16cid:durableId="1899628823">
    <w:abstractNumId w:val="5"/>
  </w:num>
  <w:num w:numId="15" w16cid:durableId="464543151">
    <w:abstractNumId w:val="5"/>
  </w:num>
  <w:num w:numId="16" w16cid:durableId="648631316">
    <w:abstractNumId w:val="10"/>
  </w:num>
  <w:num w:numId="17" w16cid:durableId="1154833280">
    <w:abstractNumId w:val="5"/>
  </w:num>
  <w:num w:numId="18" w16cid:durableId="1166628306">
    <w:abstractNumId w:val="3"/>
  </w:num>
  <w:num w:numId="19" w16cid:durableId="873889778">
    <w:abstractNumId w:val="5"/>
  </w:num>
  <w:num w:numId="20" w16cid:durableId="2121952484">
    <w:abstractNumId w:val="5"/>
  </w:num>
  <w:num w:numId="21" w16cid:durableId="272827418">
    <w:abstractNumId w:val="5"/>
  </w:num>
  <w:num w:numId="22" w16cid:durableId="1475559574">
    <w:abstractNumId w:val="5"/>
  </w:num>
  <w:num w:numId="23" w16cid:durableId="348415053">
    <w:abstractNumId w:val="5"/>
  </w:num>
  <w:num w:numId="24" w16cid:durableId="39019593">
    <w:abstractNumId w:val="5"/>
  </w:num>
  <w:num w:numId="25" w16cid:durableId="1801875505">
    <w:abstractNumId w:val="5"/>
  </w:num>
  <w:num w:numId="26" w16cid:durableId="1916475592">
    <w:abstractNumId w:val="5"/>
  </w:num>
  <w:num w:numId="27" w16cid:durableId="1736202366">
    <w:abstractNumId w:val="5"/>
  </w:num>
  <w:num w:numId="28" w16cid:durableId="325937449">
    <w:abstractNumId w:val="5"/>
  </w:num>
  <w:num w:numId="29" w16cid:durableId="428933643">
    <w:abstractNumId w:val="5"/>
  </w:num>
  <w:num w:numId="30" w16cid:durableId="858007800">
    <w:abstractNumId w:val="13"/>
  </w:num>
  <w:num w:numId="31" w16cid:durableId="922834500">
    <w:abstractNumId w:val="12"/>
  </w:num>
  <w:num w:numId="32" w16cid:durableId="1227955317">
    <w:abstractNumId w:val="10"/>
  </w:num>
  <w:num w:numId="33" w16cid:durableId="14978441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E2C"/>
    <w:rsid w:val="00013653"/>
    <w:rsid w:val="000263FC"/>
    <w:rsid w:val="000445DC"/>
    <w:rsid w:val="00062538"/>
    <w:rsid w:val="00071090"/>
    <w:rsid w:val="00077A8A"/>
    <w:rsid w:val="000B15F2"/>
    <w:rsid w:val="000C6435"/>
    <w:rsid w:val="000F70C5"/>
    <w:rsid w:val="00101ED9"/>
    <w:rsid w:val="00112B3E"/>
    <w:rsid w:val="001141BB"/>
    <w:rsid w:val="00136342"/>
    <w:rsid w:val="00136C3E"/>
    <w:rsid w:val="00141E9C"/>
    <w:rsid w:val="00142187"/>
    <w:rsid w:val="00175621"/>
    <w:rsid w:val="001B66EA"/>
    <w:rsid w:val="001D619D"/>
    <w:rsid w:val="001E0AA6"/>
    <w:rsid w:val="001E48C9"/>
    <w:rsid w:val="001F1B48"/>
    <w:rsid w:val="00204842"/>
    <w:rsid w:val="002133FF"/>
    <w:rsid w:val="00233C62"/>
    <w:rsid w:val="00241281"/>
    <w:rsid w:val="00262ED4"/>
    <w:rsid w:val="002650D8"/>
    <w:rsid w:val="00282AD1"/>
    <w:rsid w:val="002A0195"/>
    <w:rsid w:val="002B32AF"/>
    <w:rsid w:val="002D52DF"/>
    <w:rsid w:val="002E297F"/>
    <w:rsid w:val="0032471A"/>
    <w:rsid w:val="003402FF"/>
    <w:rsid w:val="0036109C"/>
    <w:rsid w:val="003656AA"/>
    <w:rsid w:val="003849AD"/>
    <w:rsid w:val="00385E52"/>
    <w:rsid w:val="003B1DEB"/>
    <w:rsid w:val="003B3872"/>
    <w:rsid w:val="003C43CA"/>
    <w:rsid w:val="003C69D8"/>
    <w:rsid w:val="003D77A1"/>
    <w:rsid w:val="003F0B7F"/>
    <w:rsid w:val="00412370"/>
    <w:rsid w:val="004158F9"/>
    <w:rsid w:val="004367C7"/>
    <w:rsid w:val="00442D5F"/>
    <w:rsid w:val="00450BEA"/>
    <w:rsid w:val="004674E3"/>
    <w:rsid w:val="00467CFA"/>
    <w:rsid w:val="004A3A36"/>
    <w:rsid w:val="004C26CD"/>
    <w:rsid w:val="004C28C8"/>
    <w:rsid w:val="004D3163"/>
    <w:rsid w:val="004D7473"/>
    <w:rsid w:val="004E48FB"/>
    <w:rsid w:val="004F6DD0"/>
    <w:rsid w:val="004F704A"/>
    <w:rsid w:val="005046B7"/>
    <w:rsid w:val="00551197"/>
    <w:rsid w:val="00566B3A"/>
    <w:rsid w:val="005C7E4D"/>
    <w:rsid w:val="005D0B45"/>
    <w:rsid w:val="005E22A6"/>
    <w:rsid w:val="005F3CC3"/>
    <w:rsid w:val="00617143"/>
    <w:rsid w:val="00620226"/>
    <w:rsid w:val="0065225D"/>
    <w:rsid w:val="006715AA"/>
    <w:rsid w:val="006744C7"/>
    <w:rsid w:val="006D3984"/>
    <w:rsid w:val="006D48B2"/>
    <w:rsid w:val="006D774B"/>
    <w:rsid w:val="006E008A"/>
    <w:rsid w:val="006E62DC"/>
    <w:rsid w:val="00747051"/>
    <w:rsid w:val="00771027"/>
    <w:rsid w:val="007740AF"/>
    <w:rsid w:val="007B059A"/>
    <w:rsid w:val="007C40B6"/>
    <w:rsid w:val="007E70BF"/>
    <w:rsid w:val="00812AE5"/>
    <w:rsid w:val="008215B1"/>
    <w:rsid w:val="00832931"/>
    <w:rsid w:val="008335F4"/>
    <w:rsid w:val="00851A9D"/>
    <w:rsid w:val="00867322"/>
    <w:rsid w:val="00875D75"/>
    <w:rsid w:val="00875E4E"/>
    <w:rsid w:val="00882345"/>
    <w:rsid w:val="00882826"/>
    <w:rsid w:val="008910C4"/>
    <w:rsid w:val="008B2171"/>
    <w:rsid w:val="008D50A9"/>
    <w:rsid w:val="008F0DD1"/>
    <w:rsid w:val="008F10D8"/>
    <w:rsid w:val="009039F6"/>
    <w:rsid w:val="00906319"/>
    <w:rsid w:val="00911183"/>
    <w:rsid w:val="00923233"/>
    <w:rsid w:val="00925826"/>
    <w:rsid w:val="00926CED"/>
    <w:rsid w:val="00943E2C"/>
    <w:rsid w:val="009C6E43"/>
    <w:rsid w:val="00A142B6"/>
    <w:rsid w:val="00A43FDB"/>
    <w:rsid w:val="00A56576"/>
    <w:rsid w:val="00A86427"/>
    <w:rsid w:val="00AA19C5"/>
    <w:rsid w:val="00AC20DA"/>
    <w:rsid w:val="00B012AA"/>
    <w:rsid w:val="00B451B4"/>
    <w:rsid w:val="00B659CF"/>
    <w:rsid w:val="00B76E2A"/>
    <w:rsid w:val="00B9141B"/>
    <w:rsid w:val="00BB03BA"/>
    <w:rsid w:val="00BB0787"/>
    <w:rsid w:val="00BD341B"/>
    <w:rsid w:val="00BE01F3"/>
    <w:rsid w:val="00BE5ACD"/>
    <w:rsid w:val="00BF2C18"/>
    <w:rsid w:val="00C064B4"/>
    <w:rsid w:val="00C144D4"/>
    <w:rsid w:val="00C31B6B"/>
    <w:rsid w:val="00C41891"/>
    <w:rsid w:val="00C45D9A"/>
    <w:rsid w:val="00C67F06"/>
    <w:rsid w:val="00C74246"/>
    <w:rsid w:val="00CC1989"/>
    <w:rsid w:val="00CD1989"/>
    <w:rsid w:val="00CD68A7"/>
    <w:rsid w:val="00CE65B4"/>
    <w:rsid w:val="00CE72A5"/>
    <w:rsid w:val="00D22EAE"/>
    <w:rsid w:val="00D45B9E"/>
    <w:rsid w:val="00D7448E"/>
    <w:rsid w:val="00D96534"/>
    <w:rsid w:val="00D973B3"/>
    <w:rsid w:val="00DB55E3"/>
    <w:rsid w:val="00DB5F13"/>
    <w:rsid w:val="00DB624A"/>
    <w:rsid w:val="00DC3915"/>
    <w:rsid w:val="00DC6FB9"/>
    <w:rsid w:val="00DE6C9C"/>
    <w:rsid w:val="00E01637"/>
    <w:rsid w:val="00E24290"/>
    <w:rsid w:val="00E27692"/>
    <w:rsid w:val="00E31452"/>
    <w:rsid w:val="00E34D68"/>
    <w:rsid w:val="00E37E05"/>
    <w:rsid w:val="00E53F6D"/>
    <w:rsid w:val="00E57BC2"/>
    <w:rsid w:val="00E61661"/>
    <w:rsid w:val="00E638B6"/>
    <w:rsid w:val="00E64FB8"/>
    <w:rsid w:val="00E67104"/>
    <w:rsid w:val="00E75102"/>
    <w:rsid w:val="00EB134E"/>
    <w:rsid w:val="00EB29F4"/>
    <w:rsid w:val="00ED4DE2"/>
    <w:rsid w:val="00EF6461"/>
    <w:rsid w:val="00F25FB7"/>
    <w:rsid w:val="00F2618E"/>
    <w:rsid w:val="00F271EE"/>
    <w:rsid w:val="00F3607E"/>
    <w:rsid w:val="00F41F51"/>
    <w:rsid w:val="00F545C5"/>
    <w:rsid w:val="00F54E4D"/>
    <w:rsid w:val="00F832C2"/>
    <w:rsid w:val="00F865CD"/>
    <w:rsid w:val="00F965E9"/>
    <w:rsid w:val="00FA082E"/>
    <w:rsid w:val="00FA3C78"/>
    <w:rsid w:val="00FB3554"/>
    <w:rsid w:val="00FE3DBF"/>
    <w:rsid w:val="00FE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76C03"/>
  <w15:docId w15:val="{4F733CB3-8CF6-46AC-9486-FD138914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5DC"/>
  </w:style>
  <w:style w:type="paragraph" w:styleId="Titre1">
    <w:name w:val="heading 1"/>
    <w:basedOn w:val="Normal"/>
    <w:link w:val="Titre1Car"/>
    <w:uiPriority w:val="1"/>
    <w:qFormat/>
    <w:rsid w:val="003F0B7F"/>
    <w:pPr>
      <w:widowControl w:val="0"/>
      <w:spacing w:before="58" w:after="0" w:line="240" w:lineRule="auto"/>
      <w:ind w:left="761" w:right="596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e,texte de base,6 pt paragraphe carré,texte tableau,Paragraphe de liste num,Paragraphe de liste 1,Listes,Legende,Tab n1,Puce focus,Contact,calia titre 3,Titre 1 Car1,armelle Car,Ondertekst Avida,Paragraphe de liste2"/>
    <w:basedOn w:val="Normal"/>
    <w:link w:val="ParagraphedelisteCar"/>
    <w:uiPriority w:val="34"/>
    <w:qFormat/>
    <w:rsid w:val="000445DC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43E2C"/>
  </w:style>
  <w:style w:type="paragraph" w:styleId="Pieddepage">
    <w:name w:val="footer"/>
    <w:basedOn w:val="Normal"/>
    <w:link w:val="PieddepageCar"/>
    <w:uiPriority w:val="99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3E2C"/>
  </w:style>
  <w:style w:type="character" w:customStyle="1" w:styleId="Titre1Car">
    <w:name w:val="Titre 1 Car"/>
    <w:basedOn w:val="Policepardfaut"/>
    <w:link w:val="Titre1"/>
    <w:uiPriority w:val="1"/>
    <w:rsid w:val="003F0B7F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Sansinterligne">
    <w:name w:val="No Spacing"/>
    <w:uiPriority w:val="1"/>
    <w:qFormat/>
    <w:rsid w:val="00BE5ACD"/>
    <w:pPr>
      <w:spacing w:after="0" w:line="240" w:lineRule="auto"/>
    </w:pPr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3915"/>
    <w:rPr>
      <w:rFonts w:ascii="Tahoma" w:hAnsi="Tahoma" w:cs="Tahoma"/>
      <w:sz w:val="16"/>
      <w:szCs w:val="16"/>
    </w:rPr>
  </w:style>
  <w:style w:type="paragraph" w:customStyle="1" w:styleId="Textbodyindent">
    <w:name w:val="Text body indent"/>
    <w:basedOn w:val="Normal"/>
    <w:rsid w:val="00812AE5"/>
    <w:pPr>
      <w:tabs>
        <w:tab w:val="left" w:pos="1004"/>
        <w:tab w:val="left" w:pos="1713"/>
      </w:tabs>
      <w:suppressAutoHyphens/>
      <w:autoSpaceDN w:val="0"/>
      <w:spacing w:after="0" w:line="240" w:lineRule="auto"/>
      <w:ind w:left="720"/>
      <w:jc w:val="both"/>
    </w:pPr>
    <w:rPr>
      <w:rFonts w:ascii="Times" w:eastAsia="Times New Roman" w:hAnsi="Times" w:cs="Times"/>
      <w:kern w:val="3"/>
      <w:sz w:val="24"/>
      <w:szCs w:val="24"/>
      <w:lang w:eastAsia="zh-CN"/>
    </w:rPr>
  </w:style>
  <w:style w:type="paragraph" w:customStyle="1" w:styleId="RedTxt">
    <w:name w:val="RedTxt"/>
    <w:basedOn w:val="Normal"/>
    <w:uiPriority w:val="99"/>
    <w:rsid w:val="006E00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table" w:styleId="Grilledutableau">
    <w:name w:val="Table Grid"/>
    <w:basedOn w:val="TableauNormal"/>
    <w:uiPriority w:val="59"/>
    <w:rsid w:val="0092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ration1">
    <w:name w:val="Enumération 1"/>
    <w:basedOn w:val="Normal"/>
    <w:link w:val="Enumration1Car"/>
    <w:qFormat/>
    <w:rsid w:val="00F545C5"/>
    <w:pPr>
      <w:widowControl w:val="0"/>
      <w:numPr>
        <w:numId w:val="6"/>
      </w:numPr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color w:val="000000"/>
      <w:sz w:val="20"/>
      <w:lang w:eastAsia="fr-FR"/>
    </w:rPr>
  </w:style>
  <w:style w:type="character" w:customStyle="1" w:styleId="Enumration1Car">
    <w:name w:val="Enumération 1 Car"/>
    <w:link w:val="Enumration1"/>
    <w:locked/>
    <w:rsid w:val="00F545C5"/>
    <w:rPr>
      <w:rFonts w:ascii="Arial" w:eastAsia="Times New Roman" w:hAnsi="Arial" w:cs="Times New Roman"/>
      <w:color w:val="000000"/>
      <w:sz w:val="20"/>
      <w:lang w:eastAsia="fr-FR"/>
    </w:rPr>
  </w:style>
  <w:style w:type="paragraph" w:customStyle="1" w:styleId="Formatlibre">
    <w:name w:val="Format libre"/>
    <w:rsid w:val="00C064B4"/>
    <w:pPr>
      <w:suppressAutoHyphens/>
      <w:spacing w:after="0" w:line="288" w:lineRule="auto"/>
    </w:pPr>
    <w:rPr>
      <w:rFonts w:ascii="Gill Sans" w:eastAsia="ヒラギノ角ゴ Pro W3" w:hAnsi="Gill Sans" w:cs="Times New Roman"/>
      <w:color w:val="000000"/>
      <w:sz w:val="18"/>
      <w:szCs w:val="20"/>
      <w:lang w:eastAsia="ar-SA"/>
    </w:rPr>
  </w:style>
  <w:style w:type="character" w:customStyle="1" w:styleId="ParagraphedelisteCar">
    <w:name w:val="Paragraphe de liste Car"/>
    <w:aliases w:val="liste Car,texte de base Car,6 pt paragraphe carré Car,texte tableau Car,Paragraphe de liste num Car,Paragraphe de liste 1 Car,Listes Car,Legende Car,Tab n1 Car,Puce focus Car,Contact Car,calia titre 3 Car,Titre 1 Car1 Car"/>
    <w:link w:val="Paragraphedeliste"/>
    <w:uiPriority w:val="34"/>
    <w:qFormat/>
    <w:rsid w:val="00241281"/>
  </w:style>
  <w:style w:type="character" w:styleId="Marquedecommentaire">
    <w:name w:val="annotation reference"/>
    <w:basedOn w:val="Policepardfaut"/>
    <w:uiPriority w:val="99"/>
    <w:unhideWhenUsed/>
    <w:qFormat/>
    <w:rsid w:val="001E0AA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1E0AA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1E0AA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E0A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E0AA6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1B66EA"/>
    <w:pPr>
      <w:spacing w:after="0" w:line="240" w:lineRule="auto"/>
    </w:pPr>
  </w:style>
  <w:style w:type="paragraph" w:customStyle="1" w:styleId="pucesnoires">
    <w:name w:val="puces noires"/>
    <w:basedOn w:val="Normal"/>
    <w:qFormat/>
    <w:rsid w:val="005F3CC3"/>
    <w:pPr>
      <w:keepLines/>
      <w:numPr>
        <w:numId w:val="33"/>
      </w:numPr>
      <w:spacing w:after="120" w:line="240" w:lineRule="auto"/>
      <w:jc w:val="both"/>
    </w:pPr>
    <w:rPr>
      <w:rFonts w:ascii="Trebuchet MS" w:eastAsia="Times New Roman" w:hAnsi="Trebuchet MS" w:cs="Times New Roman"/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8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8879C-378A-4D2B-8AEA-07D4DCB19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203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Anastasia Komkina</cp:lastModifiedBy>
  <cp:revision>116</cp:revision>
  <dcterms:created xsi:type="dcterms:W3CDTF">2017-06-27T08:52:00Z</dcterms:created>
  <dcterms:modified xsi:type="dcterms:W3CDTF">2025-10-29T06:45:00Z</dcterms:modified>
</cp:coreProperties>
</file>